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AE" w:rsidRPr="000B08AC" w:rsidRDefault="00A977AE" w:rsidP="000B08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08AC">
        <w:rPr>
          <w:rFonts w:ascii="Times New Roman" w:hAnsi="Times New Roman" w:cs="Times New Roman"/>
          <w:sz w:val="28"/>
          <w:szCs w:val="28"/>
          <w:u w:val="single"/>
        </w:rPr>
        <w:t xml:space="preserve">О финансовом обеспечении предупредительных мер </w:t>
      </w:r>
      <w:r w:rsidR="00732C28" w:rsidRPr="000B08AC">
        <w:rPr>
          <w:rFonts w:ascii="Times New Roman" w:hAnsi="Times New Roman" w:cs="Times New Roman"/>
          <w:sz w:val="28"/>
          <w:szCs w:val="28"/>
          <w:u w:val="single"/>
        </w:rPr>
        <w:t>в 2025 году</w:t>
      </w:r>
    </w:p>
    <w:p w:rsidR="00A977AE" w:rsidRPr="000B08AC" w:rsidRDefault="00A977AE" w:rsidP="000B0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С  01.01.2025  вступили в силу «Правил</w:t>
      </w:r>
      <w:r w:rsidR="00732C28" w:rsidRPr="000B08AC">
        <w:rPr>
          <w:rFonts w:ascii="Times New Roman" w:hAnsi="Times New Roman" w:cs="Times New Roman"/>
          <w:sz w:val="28"/>
          <w:szCs w:val="28"/>
        </w:rPr>
        <w:t xml:space="preserve">а </w:t>
      </w:r>
      <w:r w:rsidRPr="000B08AC">
        <w:rPr>
          <w:rFonts w:ascii="Times New Roman" w:hAnsi="Times New Roman" w:cs="Times New Roman"/>
          <w:sz w:val="28"/>
          <w:szCs w:val="28"/>
        </w:rPr>
        <w:t xml:space="preserve"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факторами», </w:t>
      </w:r>
      <w:r w:rsidR="00732C28" w:rsidRPr="000B08AC">
        <w:rPr>
          <w:rFonts w:ascii="Times New Roman" w:hAnsi="Times New Roman" w:cs="Times New Roman"/>
          <w:sz w:val="28"/>
          <w:szCs w:val="28"/>
        </w:rPr>
        <w:t>утвержденные</w:t>
      </w:r>
      <w:r w:rsidRPr="000B08AC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11.07.2024 №347н. 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Обращаем внимание на  следующие новеллы.</w:t>
      </w:r>
    </w:p>
    <w:p w:rsidR="00A977AE" w:rsidRPr="000B08AC" w:rsidRDefault="00A977AE" w:rsidP="000B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В отношении сроков: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b/>
          <w:sz w:val="28"/>
          <w:szCs w:val="28"/>
        </w:rPr>
        <w:t>До 1 августа текущего календарного года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страхователь обращается с заявлением о финансовом обеспечении предупредительных мер </w:t>
      </w:r>
      <w:r w:rsidR="000B08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B08AC">
        <w:rPr>
          <w:rFonts w:ascii="Times New Roman" w:hAnsi="Times New Roman" w:cs="Times New Roman"/>
          <w:sz w:val="28"/>
          <w:szCs w:val="28"/>
        </w:rPr>
        <w:t>в отделение СФР по месту своей регистрации и планом финансового обеспечения предупредительных мер.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 xml:space="preserve">Страховщик рекомендует страхователям подавать заявления </w:t>
      </w:r>
      <w:r w:rsidR="000B08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08AC">
        <w:rPr>
          <w:rFonts w:ascii="Times New Roman" w:hAnsi="Times New Roman" w:cs="Times New Roman"/>
          <w:sz w:val="28"/>
          <w:szCs w:val="28"/>
        </w:rPr>
        <w:t xml:space="preserve">о финансовом обеспечении предупредительных мер заблаговременно, ранее крайнего срока подачи заявлений – при наличии возможности </w:t>
      </w:r>
      <w:r w:rsidR="00253A30" w:rsidRPr="000B08AC">
        <w:rPr>
          <w:rFonts w:ascii="Times New Roman" w:hAnsi="Times New Roman" w:cs="Times New Roman"/>
          <w:sz w:val="28"/>
          <w:szCs w:val="28"/>
        </w:rPr>
        <w:t>в первом квартале текущего года в форме электронного документа посредством ЕПГУ.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b/>
          <w:sz w:val="28"/>
          <w:szCs w:val="28"/>
        </w:rPr>
        <w:t>В течение 10 рабочих дней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со дня получения заявления и плана финансового обеспечения отделением </w:t>
      </w:r>
      <w:r w:rsidR="00E21739" w:rsidRPr="000B08AC">
        <w:rPr>
          <w:rFonts w:ascii="Times New Roman" w:hAnsi="Times New Roman" w:cs="Times New Roman"/>
          <w:sz w:val="28"/>
          <w:szCs w:val="28"/>
        </w:rPr>
        <w:t xml:space="preserve"> </w:t>
      </w:r>
      <w:r w:rsidRPr="000B08AC">
        <w:rPr>
          <w:rFonts w:ascii="Times New Roman" w:hAnsi="Times New Roman" w:cs="Times New Roman"/>
          <w:sz w:val="28"/>
          <w:szCs w:val="28"/>
        </w:rPr>
        <w:t xml:space="preserve">СФР принимается Решение </w:t>
      </w:r>
      <w:r w:rsidR="000B08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08AC">
        <w:rPr>
          <w:rFonts w:ascii="Times New Roman" w:hAnsi="Times New Roman" w:cs="Times New Roman"/>
          <w:sz w:val="28"/>
          <w:szCs w:val="28"/>
        </w:rPr>
        <w:t xml:space="preserve">о финансовом обеспечении предупредительных мер или об отказе </w:t>
      </w:r>
      <w:r w:rsidR="000B08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08AC">
        <w:rPr>
          <w:rFonts w:ascii="Times New Roman" w:hAnsi="Times New Roman" w:cs="Times New Roman"/>
          <w:sz w:val="28"/>
          <w:szCs w:val="28"/>
        </w:rPr>
        <w:t>в финансовом обеспечении предупредительных мер.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8AC">
        <w:rPr>
          <w:rFonts w:ascii="Times New Roman" w:hAnsi="Times New Roman" w:cs="Times New Roman"/>
          <w:b/>
          <w:sz w:val="28"/>
          <w:szCs w:val="28"/>
        </w:rPr>
        <w:t>До 1 сентября текущего календарного года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страхователь вправе дополнительно, если им первоначально было подано заявление на сумму меньше расчетного объема средств, обратиться с заявлением и планом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заявлению.</w:t>
      </w:r>
      <w:proofErr w:type="gramEnd"/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b/>
          <w:sz w:val="28"/>
          <w:szCs w:val="28"/>
        </w:rPr>
        <w:t>До 15 ноября текущего календарного года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страхователь обращается с заявлением о возмещении расходов с прилагаемыми к нему документами (копиями документов). В случае выявления замечаний в представленных документах, подтверждающих произведенные расходы на указанные цели, страхователю предоставляется право на их устранение в течение 5 рабочих дней.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b/>
          <w:sz w:val="28"/>
          <w:szCs w:val="28"/>
        </w:rPr>
        <w:t>В течение 15 рабочих дней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со дня получения отделением СФР заявления и полного комплекта документов принимается Решение о возмещении расходов и перечислении средств на расчетный счет страхователя или об отказе в возмещении расходов. 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b/>
          <w:sz w:val="28"/>
          <w:szCs w:val="28"/>
        </w:rPr>
        <w:t>В течение 3 рабочих дней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со дня его подписания Решение направляется страхователю и размещается в личном кабинете страхователя на сайте СФР в информационно-телекоммуникационной сети «Интернет».</w:t>
      </w:r>
    </w:p>
    <w:p w:rsidR="000B08AC" w:rsidRDefault="000B08AC" w:rsidP="000B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8AC" w:rsidRDefault="000B08AC" w:rsidP="000B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7AE" w:rsidRPr="000B08AC" w:rsidRDefault="00A977AE" w:rsidP="000B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lastRenderedPageBreak/>
        <w:t xml:space="preserve">Среди новшеств </w:t>
      </w:r>
      <w:proofErr w:type="gramStart"/>
      <w:r w:rsidRPr="000B08AC">
        <w:rPr>
          <w:rFonts w:ascii="Times New Roman" w:hAnsi="Times New Roman" w:cs="Times New Roman"/>
          <w:sz w:val="28"/>
          <w:szCs w:val="28"/>
        </w:rPr>
        <w:t>в отношение прав</w:t>
      </w:r>
      <w:proofErr w:type="gramEnd"/>
      <w:r w:rsidRPr="000B08AC">
        <w:rPr>
          <w:rFonts w:ascii="Times New Roman" w:hAnsi="Times New Roman" w:cs="Times New Roman"/>
          <w:sz w:val="28"/>
          <w:szCs w:val="28"/>
        </w:rPr>
        <w:t xml:space="preserve"> страхователя и обязанностей страховщика: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-страхователь прилагает документы для обоснования финансового обеспечения предупредительных мер только один раз - к заявлению о возмещении расходов;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 xml:space="preserve">-страхователь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обеспечения, при этом повторное направление заявления и плана финансового </w:t>
      </w:r>
      <w:proofErr w:type="gramStart"/>
      <w:r w:rsidRPr="000B08AC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0B08AC">
        <w:rPr>
          <w:rFonts w:ascii="Times New Roman" w:hAnsi="Times New Roman" w:cs="Times New Roman"/>
          <w:sz w:val="28"/>
          <w:szCs w:val="28"/>
        </w:rPr>
        <w:t xml:space="preserve"> предупредительных мер в отделение СФР не требуется;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 xml:space="preserve">-страхователь имеет возможность подачи </w:t>
      </w:r>
      <w:proofErr w:type="gramStart"/>
      <w:r w:rsidRPr="000B08AC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0B08AC">
        <w:rPr>
          <w:rFonts w:ascii="Times New Roman" w:hAnsi="Times New Roman" w:cs="Times New Roman"/>
          <w:sz w:val="28"/>
          <w:szCs w:val="28"/>
        </w:rPr>
        <w:t xml:space="preserve"> как на финансовое обеспечение, так и на возмещение расходов, с прилагаемыми документами, посредством федеральной государственной информационной системы «Единый портал государственных и муниципальных услуг»;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-план финансового обеспечения предупредительных мер подлежит согласованию председателем первичной профсоюзной организации (при наличии) с проставлением даты согласования, подписи и расшифровки подписи;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-при выявлении ошибок и замечаний в ходе проведения проверки представленных документов, подтверждающих произведенные расходы, отделение СФР извещает страхователя об их устранении;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Контактные данные: Отделение Фонда пенсионного и социального страхования Российской Федерации по Самарской области (ОСФР по Самарской области), 443041, г. Самара, ул. Садовая, д. 175 (для обращений почтовой связью).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Получить консультацию можно по телефонам отдела организации страхования профессиональных рисков: (846) 262-04-32, 262-13-69, 262-09-16, 262-07-19; (8482) 66-97-10; (8464) 98-68-84; (84635) 6-15-76.</w:t>
      </w:r>
    </w:p>
    <w:p w:rsidR="00A977AE" w:rsidRPr="000B08AC" w:rsidRDefault="00C94294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A977AE" w:rsidRPr="000B08AC">
        <w:rPr>
          <w:rFonts w:ascii="Times New Roman" w:hAnsi="Times New Roman" w:cs="Times New Roman"/>
          <w:sz w:val="28"/>
          <w:szCs w:val="28"/>
        </w:rPr>
        <w:t>: ospr@63.sfr.gov.ru.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Форма Плана финансового обеспечения размещена на странице https://sfr.gov.ru/branches/samara/info/~0/8505.</w:t>
      </w:r>
    </w:p>
    <w:sectPr w:rsidR="00A977AE" w:rsidRPr="000B08AC" w:rsidSect="005C6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3A" w:rsidRDefault="00D5063A" w:rsidP="005C6FBA">
      <w:pPr>
        <w:spacing w:after="0" w:line="240" w:lineRule="auto"/>
      </w:pPr>
      <w:r>
        <w:separator/>
      </w:r>
    </w:p>
  </w:endnote>
  <w:endnote w:type="continuationSeparator" w:id="0">
    <w:p w:rsidR="00D5063A" w:rsidRDefault="00D5063A" w:rsidP="005C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BA" w:rsidRDefault="005C6F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BA" w:rsidRDefault="005C6F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BA" w:rsidRDefault="005C6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3A" w:rsidRDefault="00D5063A" w:rsidP="005C6FBA">
      <w:pPr>
        <w:spacing w:after="0" w:line="240" w:lineRule="auto"/>
      </w:pPr>
      <w:r>
        <w:separator/>
      </w:r>
    </w:p>
  </w:footnote>
  <w:footnote w:type="continuationSeparator" w:id="0">
    <w:p w:rsidR="00D5063A" w:rsidRDefault="00D5063A" w:rsidP="005C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BA" w:rsidRDefault="005C6F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301835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5C6FBA" w:rsidRDefault="005C6F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C6FBA" w:rsidRDefault="005C6F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BA" w:rsidRDefault="005C6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AE"/>
    <w:rsid w:val="000B08AC"/>
    <w:rsid w:val="001B1127"/>
    <w:rsid w:val="00253A30"/>
    <w:rsid w:val="004565F3"/>
    <w:rsid w:val="005C6FBA"/>
    <w:rsid w:val="00686348"/>
    <w:rsid w:val="00732C28"/>
    <w:rsid w:val="0083795D"/>
    <w:rsid w:val="00A977AE"/>
    <w:rsid w:val="00BC08DF"/>
    <w:rsid w:val="00C94294"/>
    <w:rsid w:val="00CB764A"/>
    <w:rsid w:val="00CD6D4D"/>
    <w:rsid w:val="00D5063A"/>
    <w:rsid w:val="00E21739"/>
    <w:rsid w:val="00E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FBA"/>
  </w:style>
  <w:style w:type="paragraph" w:styleId="a5">
    <w:name w:val="footer"/>
    <w:basedOn w:val="a"/>
    <w:link w:val="a6"/>
    <w:uiPriority w:val="99"/>
    <w:unhideWhenUsed/>
    <w:rsid w:val="005C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FBA"/>
  </w:style>
  <w:style w:type="paragraph" w:styleId="a5">
    <w:name w:val="footer"/>
    <w:basedOn w:val="a"/>
    <w:link w:val="a6"/>
    <w:uiPriority w:val="99"/>
    <w:unhideWhenUsed/>
    <w:rsid w:val="005C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Лариса Николаевна</dc:creator>
  <cp:lastModifiedBy>Люкевич Леонид Константинович</cp:lastModifiedBy>
  <cp:revision>6</cp:revision>
  <dcterms:created xsi:type="dcterms:W3CDTF">2025-01-22T12:07:00Z</dcterms:created>
  <dcterms:modified xsi:type="dcterms:W3CDTF">2025-01-22T12:54:00Z</dcterms:modified>
</cp:coreProperties>
</file>